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sz w:val="20"/>
        </w:rPr>
      </w:pPr>
      <w:r>
        <w:rPr>
          <w:b/>
          <w:sz w:val="20"/>
        </w:rPr>
        <w:t>Příloha č. 2 k vyhlášce č. 503/2006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F442B7" w:rsidRDefault="006C57AA" w:rsidP="00F442B7">
      <w:pPr>
        <w:tabs>
          <w:tab w:val="left" w:pos="4395"/>
          <w:tab w:val="left" w:pos="5670"/>
        </w:tabs>
        <w:spacing w:before="240" w:line="360" w:lineRule="auto"/>
        <w:rPr>
          <w:szCs w:val="24"/>
        </w:rPr>
      </w:pPr>
      <w:r>
        <w:rPr>
          <w:szCs w:val="24"/>
        </w:rPr>
        <w:tab/>
      </w:r>
      <w:r w:rsidR="00F442B7">
        <w:rPr>
          <w:szCs w:val="24"/>
        </w:rPr>
        <w:t>Úřad: Úřad městské části města Brna, Brno - Kníničky</w:t>
      </w:r>
    </w:p>
    <w:p w:rsidR="00F442B7" w:rsidRDefault="00F442B7" w:rsidP="00F442B7">
      <w:pPr>
        <w:tabs>
          <w:tab w:val="left" w:pos="4395"/>
          <w:tab w:val="left" w:pos="5670"/>
        </w:tabs>
        <w:spacing w:line="360" w:lineRule="auto"/>
        <w:rPr>
          <w:szCs w:val="24"/>
        </w:rPr>
      </w:pPr>
      <w:r>
        <w:rPr>
          <w:szCs w:val="24"/>
        </w:rPr>
        <w:tab/>
        <w:t>Ulice: Nová 11</w:t>
      </w:r>
    </w:p>
    <w:p w:rsidR="00F442B7" w:rsidRDefault="00F442B7" w:rsidP="00F442B7">
      <w:pPr>
        <w:tabs>
          <w:tab w:val="left" w:pos="4395"/>
          <w:tab w:val="left" w:pos="5670"/>
        </w:tabs>
        <w:spacing w:line="360" w:lineRule="auto"/>
        <w:rPr>
          <w:szCs w:val="24"/>
        </w:rPr>
      </w:pPr>
      <w:r>
        <w:rPr>
          <w:szCs w:val="24"/>
        </w:rPr>
        <w:tab/>
        <w:t>PSČ, obec:</w:t>
      </w:r>
      <w:r>
        <w:rPr>
          <w:szCs w:val="24"/>
        </w:rPr>
        <w:tab/>
        <w:t>635 00 Brno</w:t>
      </w:r>
    </w:p>
    <w:p w:rsidR="006C57AA" w:rsidRDefault="006C57AA" w:rsidP="00F442B7">
      <w:pPr>
        <w:tabs>
          <w:tab w:val="left" w:pos="4395"/>
          <w:tab w:val="left" w:pos="5670"/>
        </w:tabs>
        <w:spacing w:before="240" w:line="360" w:lineRule="auto"/>
      </w:pPr>
    </w:p>
    <w:p w:rsidR="006C57AA" w:rsidRDefault="006C57AA" w:rsidP="006C57AA">
      <w:pPr>
        <w:rPr>
          <w:szCs w:val="24"/>
        </w:rPr>
      </w:pPr>
    </w:p>
    <w:p w:rsidR="006C57AA" w:rsidRDefault="006C57AA" w:rsidP="006C57AA">
      <w:pPr>
        <w:pStyle w:val="Nadpis2"/>
        <w:tabs>
          <w:tab w:val="left" w:pos="993"/>
        </w:tabs>
        <w:rPr>
          <w:rFonts w:ascii="Times New Roman" w:hAnsi="Times New Roman" w:cs="Times New Roman"/>
          <w:i w:val="0"/>
        </w:rPr>
      </w:pPr>
      <w:r>
        <w:rPr>
          <w:rFonts w:ascii="Times New Roman" w:hAnsi="Times New Roman" w:cs="Times New Roman"/>
          <w:i w:val="0"/>
          <w:sz w:val="24"/>
          <w:szCs w:val="24"/>
        </w:rPr>
        <w:t>Věc:</w:t>
      </w:r>
      <w:r>
        <w:rPr>
          <w:sz w:val="24"/>
          <w:szCs w:val="24"/>
        </w:rPr>
        <w:t xml:space="preserve">    </w:t>
      </w:r>
      <w:r>
        <w:rPr>
          <w:rFonts w:ascii="Times New Roman tučné" w:hAnsi="Times New Roman tučné" w:cs="Times New Roman"/>
          <w:i w:val="0"/>
          <w:caps/>
        </w:rPr>
        <w:t>ŽÁDOST O VYDÁNÍ ROZHODNUTÍ O ZMĚNĚ VYUŽITÍ ÚZEMÍ</w:t>
      </w:r>
    </w:p>
    <w:p w:rsidR="006C57AA" w:rsidRDefault="006C57AA"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 xml:space="preserve">v územním řízení </w:t>
      </w:r>
    </w:p>
    <w:p w:rsidR="006C57AA" w:rsidRDefault="006C57AA"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podle ustanovení § 86 ve spojení s § 80 zákona č. 183/2006 Sb., o územním plánování a stavebním řádu (stavební zákon) a § 4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I. Základní údaje o změně využití území</w:t>
      </w:r>
    </w:p>
    <w:p w:rsidR="006C57AA" w:rsidRDefault="006C57AA" w:rsidP="006C57AA">
      <w:r>
        <w:t>(druh, stávající účel, nový účel, celková výměra)</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 Pozemky, na kterých bude změna využití provedena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00"/>
        <w:gridCol w:w="2268"/>
        <w:gridCol w:w="1147"/>
        <w:gridCol w:w="3827"/>
        <w:gridCol w:w="992"/>
      </w:tblGrid>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bottom"/>
            <w:hideMark/>
          </w:tcPr>
          <w:p w:rsidR="006C57AA" w:rsidRDefault="006C57AA">
            <w:pPr>
              <w:tabs>
                <w:tab w:val="left" w:pos="426"/>
              </w:tabs>
              <w:spacing w:after="60"/>
              <w:jc w:val="center"/>
              <w:rPr>
                <w:sz w:val="22"/>
                <w:szCs w:val="22"/>
              </w:rPr>
            </w:pPr>
            <w:r>
              <w:rPr>
                <w:sz w:val="22"/>
                <w:szCs w:val="22"/>
              </w:rPr>
              <w:t>obec</w:t>
            </w:r>
          </w:p>
        </w:tc>
        <w:tc>
          <w:tcPr>
            <w:tcW w:w="2268"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katastrální území</w:t>
            </w:r>
          </w:p>
        </w:tc>
        <w:tc>
          <w:tcPr>
            <w:tcW w:w="114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99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výměra</w:t>
            </w: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tabs>
          <w:tab w:val="num" w:pos="426"/>
        </w:tabs>
        <w:spacing w:before="120" w:after="120"/>
        <w:ind w:left="425" w:hanging="425"/>
        <w:rPr>
          <w:b/>
        </w:rPr>
      </w:pPr>
    </w:p>
    <w:p w:rsidR="006C57AA" w:rsidRDefault="006C57AA" w:rsidP="006C57AA">
      <w:pPr>
        <w:tabs>
          <w:tab w:val="num" w:pos="426"/>
        </w:tabs>
        <w:spacing w:before="120" w:after="120"/>
        <w:ind w:left="425" w:hanging="425"/>
        <w:rPr>
          <w:b/>
        </w:rPr>
      </w:pPr>
    </w:p>
    <w:p w:rsidR="006C57AA" w:rsidRDefault="006C57AA" w:rsidP="006C57AA">
      <w:pPr>
        <w:tabs>
          <w:tab w:val="num" w:pos="426"/>
        </w:tabs>
        <w:spacing w:before="120" w:after="120"/>
        <w:ind w:left="425" w:hanging="425"/>
        <w:rPr>
          <w:b/>
        </w:rPr>
      </w:pPr>
      <w:r>
        <w:rPr>
          <w:b/>
        </w:rPr>
        <w:lastRenderedPageBreak/>
        <w:t>III. Identifikační údaje žadatele</w:t>
      </w:r>
    </w:p>
    <w:p w:rsidR="006C57AA" w:rsidRDefault="006C57AA"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sidRPr="002C76F6">
        <w:rPr>
          <w:b/>
          <w:szCs w:val="24"/>
        </w:rPr>
        <w:t xml:space="preserve">Telefon / mobilní </w:t>
      </w:r>
      <w:proofErr w:type="gramStart"/>
      <w:r w:rsidRPr="002C76F6">
        <w:rPr>
          <w:b/>
          <w:szCs w:val="24"/>
        </w:rPr>
        <w:t>telefon:</w:t>
      </w:r>
      <w:r>
        <w:rPr>
          <w:szCs w:val="24"/>
        </w:rPr>
        <w:t xml:space="preserve"> .........</w:t>
      </w:r>
      <w:r w:rsidR="002C76F6">
        <w:rPr>
          <w:szCs w:val="24"/>
        </w:rPr>
        <w:t>...............................</w:t>
      </w:r>
      <w:r>
        <w:rPr>
          <w:szCs w:val="24"/>
        </w:rPr>
        <w:t>......................................................................................</w:t>
      </w:r>
      <w:proofErr w:type="gramEnd"/>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1"/>
      </w:pPr>
    </w:p>
    <w:p w:rsidR="006C57AA" w:rsidRDefault="006C57AA" w:rsidP="006C57AA">
      <w:pPr>
        <w:pStyle w:val="Styl1"/>
      </w:pPr>
      <w:r>
        <w:t>V.  Posouzení vlivu změny využití území na životní prostředí</w:t>
      </w:r>
    </w:p>
    <w:p w:rsidR="006C57AA" w:rsidRDefault="006C57AA"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změna využití území </w:t>
      </w:r>
      <w:r>
        <w:rPr>
          <w:szCs w:val="24"/>
          <w:u w:val="single"/>
        </w:rPr>
        <w:t>nevyžaduje</w:t>
      </w:r>
      <w:r>
        <w:rPr>
          <w:szCs w:val="24"/>
        </w:rPr>
        <w:t xml:space="preserve"> posouzení jejích vlivů na životní prostředí: </w:t>
      </w:r>
    </w:p>
    <w:p w:rsidR="006C57AA" w:rsidRDefault="006C57AA" w:rsidP="006C57AA">
      <w:pPr>
        <w:tabs>
          <w:tab w:val="left" w:pos="426"/>
          <w:tab w:val="left" w:pos="709"/>
        </w:tabs>
        <w:spacing w:before="60"/>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na změnu využití území se nevztahuje zákon č. 100/2001 Sb. ani § 45h a 45i zák. č. 114/1992 Sb.</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sdělení příslušného úřadu, že změna využití území,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lastRenderedPageBreak/>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závěr zjišťovacího řízení, kterým se stanoví, že změna využití území nemůže mít významný vliv na životní prostředí</w:t>
      </w:r>
    </w:p>
    <w:p w:rsidR="006C57AA" w:rsidRDefault="006C57AA" w:rsidP="006C57AA">
      <w:pPr>
        <w:tabs>
          <w:tab w:val="left" w:pos="426"/>
          <w:tab w:val="left" w:pos="709"/>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změna využití území </w:t>
      </w:r>
      <w:r>
        <w:rPr>
          <w:szCs w:val="24"/>
          <w:u w:val="single"/>
        </w:rPr>
        <w:t>vyžaduje</w:t>
      </w:r>
      <w:r>
        <w:rPr>
          <w:szCs w:val="24"/>
        </w:rPr>
        <w:t xml:space="preserve"> posouzení jejích vlivů na životní prostředí: </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změna využití území byla posouzena před podáním žádosti o vydání rozhodnutí – žadatel doloží </w:t>
      </w:r>
      <w:r>
        <w:rPr>
          <w:szCs w:val="24"/>
        </w:rPr>
        <w:tab/>
      </w:r>
      <w:r>
        <w:rPr>
          <w:szCs w:val="24"/>
        </w:rPr>
        <w:tab/>
        <w:t>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změna využití území bude posouzena souběžně s územním řízením – žadatel předloží současně </w:t>
      </w:r>
      <w:r>
        <w:rPr>
          <w:szCs w:val="24"/>
        </w:rPr>
        <w:tab/>
      </w:r>
      <w:r>
        <w:rPr>
          <w:szCs w:val="24"/>
        </w:rPr>
        <w:tab/>
        <w:t>dokumentaci vlivu záměru na životní prostředí</w:t>
      </w:r>
    </w:p>
    <w:p w:rsidR="006C57AA" w:rsidRDefault="006C57AA" w:rsidP="006C57AA">
      <w:pPr>
        <w:pStyle w:val="Styl1"/>
      </w:pPr>
    </w:p>
    <w:p w:rsidR="006C57AA" w:rsidRDefault="006C57AA" w:rsidP="006C57AA">
      <w:pPr>
        <w:pStyle w:val="Styl1"/>
      </w:pPr>
    </w:p>
    <w:p w:rsidR="006C57AA" w:rsidRDefault="006C57AA" w:rsidP="006C57AA">
      <w:pPr>
        <w:pStyle w:val="Styl1"/>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rPr>
          <w:szCs w:val="24"/>
        </w:rPr>
      </w:pP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pPr>
            <w:r>
              <w:rPr>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Souhlas vlastníka pozemku / stavby (v případě, že je odlišný od žadatele), kterého se změna využití území týká, obsahující identifikaci pozemku / stavby a záměru žadatele.</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Seznam a adresy oprávněných osob z věcných práv k pozemkům nebo stavbám, na kterých se provádí změna využití.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Celková situace v měřítku katastrální mapy včetně parcelních čísel, se zakreslením požadované změny využití území,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U zvláště rozsáhlých změn využití území se doklad uvedený v bodě 5. doplní zákresem požadované změny na mapovém podkladu v měřítku 1:10 000 až 1:50 000.</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Dokumentace stavby podle přílohy č. 2 vyhlášky č. 499/2006 Sb.,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Dokumentace vlivů záměru na životní prostředí, bude-li posouzení probíhat v rámci územního řízení.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Další přílohy podle části A:</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 žádosti</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bodu III. žádosti</w:t>
            </w:r>
          </w:p>
        </w:tc>
      </w:tr>
    </w:tbl>
    <w:p w:rsidR="006C57AA" w:rsidRDefault="006C57AA" w:rsidP="006C57AA">
      <w:pPr>
        <w:jc w:val="right"/>
      </w:pPr>
    </w:p>
    <w:p w:rsidR="006C57AA" w:rsidRDefault="006C57AA" w:rsidP="006C57AA">
      <w:pPr>
        <w:jc w:val="center"/>
        <w:rPr>
          <w:b/>
          <w:sz w:val="28"/>
          <w:szCs w:val="28"/>
        </w:rPr>
      </w:pPr>
      <w:r>
        <w:rPr>
          <w:b/>
          <w:sz w:val="28"/>
          <w:szCs w:val="28"/>
        </w:rPr>
        <w:br w:type="page"/>
      </w:r>
      <w:r>
        <w:rPr>
          <w:b/>
          <w:sz w:val="28"/>
          <w:szCs w:val="28"/>
        </w:rPr>
        <w:lastRenderedPageBreak/>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pPr>
            <w:r>
              <w:rPr>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Seznam a adresy oprávněných osob z věcných práv k pozemkům nebo stavbám, na kterých se provádí změna využití.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Situační výkres současného stavu území v měřítku katastrální mapy včetně parcelních čísel, se zakreslením požadované změny využití území,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U zvláště rozsáhlých změn využití území se doklad uvedený v bodě 5. doplní zákresem požadované změny na mapovém podkladu v měřítku 1:10 000 až 1:50 000.</w:t>
            </w:r>
          </w:p>
        </w:tc>
      </w:tr>
      <w:tr w:rsidR="006C57AA">
        <w:tc>
          <w:tcPr>
            <w:tcW w:w="534" w:type="dxa"/>
            <w:tcBorders>
              <w:top w:val="nil"/>
              <w:left w:val="nil"/>
              <w:bottom w:val="nil"/>
              <w:right w:val="nil"/>
            </w:tcBorders>
          </w:tcPr>
          <w:p w:rsidR="006C57AA" w:rsidRDefault="006C57AA">
            <w:pPr>
              <w:spacing w:before="60"/>
              <w:jc w:val="center"/>
              <w:rPr>
                <w:b/>
                <w:szCs w:val="24"/>
              </w:rPr>
            </w:pP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Dokumentace podle přílohy č. 2 vyhlášky č. 499/2006 Sb., jejíž součástí jsou:</w:t>
            </w:r>
          </w:p>
          <w:p w:rsidR="006C57AA" w:rsidRDefault="006C57AA"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č.j. a data vydání,</w:t>
            </w:r>
          </w:p>
          <w:p w:rsidR="006C57AA" w:rsidRDefault="006C57AA"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tcPr>
          <w:p w:rsidR="006C57AA" w:rsidRDefault="006C57AA">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p w:rsidR="006C57AA" w:rsidRDefault="006C57AA">
            <w:pPr>
              <w:spacing w:before="60"/>
              <w:jc w:val="center"/>
              <w:rPr>
                <w:b/>
                <w:sz w:val="26"/>
                <w:szCs w:val="26"/>
              </w:rPr>
            </w:pPr>
          </w:p>
          <w:p w:rsidR="006C57AA" w:rsidRDefault="006C57AA">
            <w:pPr>
              <w:spacing w:before="60"/>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shd w:val="clear" w:color="auto" w:fill="FFFFFF"/>
            <w:hideMark/>
          </w:tcPr>
          <w:p w:rsidR="006C57AA" w:rsidRDefault="006C57AA" w:rsidP="006C57AA">
            <w:pPr>
              <w:numPr>
                <w:ilvl w:val="0"/>
                <w:numId w:val="11"/>
              </w:numPr>
              <w:spacing w:before="60"/>
              <w:rPr>
                <w:szCs w:val="24"/>
              </w:rPr>
            </w:pPr>
            <w:r>
              <w:rPr>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Pr>
                <w:szCs w:val="24"/>
              </w:rPr>
              <w:t>.</w:t>
            </w:r>
          </w:p>
          <w:p w:rsidR="006C57AA" w:rsidRDefault="006C57AA" w:rsidP="006C57AA">
            <w:pPr>
              <w:numPr>
                <w:ilvl w:val="0"/>
                <w:numId w:val="11"/>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shd w:val="clear" w:color="auto" w:fill="FFFFFF"/>
            <w:hideMark/>
          </w:tcPr>
          <w:p w:rsidR="006C57AA" w:rsidRDefault="006C57AA" w:rsidP="006C57AA">
            <w:pPr>
              <w:numPr>
                <w:ilvl w:val="0"/>
                <w:numId w:val="11"/>
              </w:numPr>
              <w:spacing w:before="60"/>
              <w:rPr>
                <w:szCs w:val="24"/>
                <w:shd w:val="clear" w:color="auto" w:fill="FFFFFF"/>
              </w:rPr>
            </w:pPr>
            <w:r>
              <w:rPr>
                <w:szCs w:val="24"/>
                <w:shd w:val="clear" w:color="auto" w:fill="FFFFFF"/>
              </w:rPr>
              <w:t>Další přílohy podle části A:</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 žádosti</w:t>
            </w:r>
          </w:p>
          <w:p w:rsidR="006C57AA" w:rsidRDefault="006C57AA">
            <w:pPr>
              <w:spacing w:before="60"/>
              <w:rPr>
                <w:szCs w:val="24"/>
                <w:shd w:val="clear" w:color="auto" w:fill="FFFFFF"/>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III. žádosti</w:t>
            </w:r>
          </w:p>
        </w:tc>
      </w:tr>
    </w:tbl>
    <w:p w:rsidR="006C57AA" w:rsidRDefault="006C57AA" w:rsidP="006C57AA">
      <w:pPr>
        <w:rPr>
          <w:b/>
          <w:sz w:val="20"/>
        </w:rPr>
      </w:pPr>
    </w:p>
    <w:p w:rsidR="006C57AA" w:rsidRDefault="006C57AA" w:rsidP="006C57AA">
      <w:pPr>
        <w:rPr>
          <w:b/>
          <w:sz w:val="20"/>
        </w:rPr>
      </w:pPr>
    </w:p>
    <w:p w:rsidR="00837491" w:rsidRDefault="00837491" w:rsidP="00D43D79">
      <w:bookmarkStart w:id="0" w:name="_GoBack"/>
      <w:bookmarkEnd w:id="0"/>
    </w:p>
    <w:sectPr w:rsidR="00837491" w:rsidSect="00C73ABF">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tučné">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34DC3"/>
    <w:rsid w:val="002C76F6"/>
    <w:rsid w:val="003E17E6"/>
    <w:rsid w:val="004B225E"/>
    <w:rsid w:val="006C57AA"/>
    <w:rsid w:val="00837491"/>
    <w:rsid w:val="009C456C"/>
    <w:rsid w:val="00C73ABF"/>
    <w:rsid w:val="00D43D79"/>
    <w:rsid w:val="00EA7ED9"/>
    <w:rsid w:val="00F442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1801</Words>
  <Characters>10632</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Stavebni</cp:lastModifiedBy>
  <cp:revision>6</cp:revision>
  <dcterms:created xsi:type="dcterms:W3CDTF">2013-04-10T07:50:00Z</dcterms:created>
  <dcterms:modified xsi:type="dcterms:W3CDTF">2013-08-23T08:10:00Z</dcterms:modified>
</cp:coreProperties>
</file>